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EC42E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lang w:val="en-US" w:eastAsia="zh-CN"/>
        </w:rPr>
        <w:t>1：</w:t>
      </w:r>
    </w:p>
    <w:p w14:paraId="048A2647">
      <w:pPr>
        <w:pStyle w:val="2"/>
        <w:jc w:val="center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授权委托书</w:t>
      </w:r>
    </w:p>
    <w:p w14:paraId="22270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公司（以下简称“本公司”），系根据中华人民共和国法律设立并存续的公司，其注册地在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。根据本公司做出的决定，谨郑重授权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（姓名、职务）为本公司正式合法的授权代理人，该代理人有权代表本公司参加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（项目名称）的调研活动，代理人在调研及合同执行过程中，代表本公司处理一切与之有关的事务，本公司均予以认可。</w:t>
      </w:r>
    </w:p>
    <w:p w14:paraId="63F7C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代理人无权转委托。</w:t>
      </w:r>
    </w:p>
    <w:p w14:paraId="1E27E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本授权书于      年    月    日签字生效，特此声明。</w:t>
      </w:r>
    </w:p>
    <w:p w14:paraId="5707F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031AF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报价人名称（盖章）：  </w:t>
      </w:r>
    </w:p>
    <w:p w14:paraId="2C835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46F62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法定代表人（签字）：</w:t>
      </w:r>
    </w:p>
    <w:p w14:paraId="67366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身份证号：</w:t>
      </w:r>
    </w:p>
    <w:p w14:paraId="7F0FF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2922E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代理人（签字）：</w:t>
      </w:r>
    </w:p>
    <w:p w14:paraId="43E94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身份证号： </w:t>
      </w:r>
    </w:p>
    <w:p w14:paraId="1B43099A">
      <w:pPr>
        <w:pStyle w:val="2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联系电话：</w:t>
      </w:r>
    </w:p>
    <w:p w14:paraId="2D90D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年    月    日</w:t>
      </w:r>
    </w:p>
    <w:p w14:paraId="028B7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501F6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附：1.法定代表人及代理人身份证复印件（需加盖单位公章）</w:t>
      </w:r>
    </w:p>
    <w:p w14:paraId="1FCAB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2.法定代表人直接参加不须提供，但须提供法定代表人证明原件</w:t>
      </w:r>
    </w:p>
    <w:p w14:paraId="206B8884">
      <w:pPr>
        <w:pStyle w:val="6"/>
        <w:rPr>
          <w:rFonts w:hint="default"/>
          <w:highlight w:val="none"/>
          <w:lang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1B50C223">
      <w:pP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2：</w:t>
      </w:r>
    </w:p>
    <w:p w14:paraId="480F6F9D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营业执照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资质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等证明材料</w:t>
      </w:r>
    </w:p>
    <w:p w14:paraId="2FC3046C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6A9F50F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603416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1C70C66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5224DAF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3D55B826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0953978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0B947D1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1C2835A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4E3600D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6FC34C4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2041F69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32E4CD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587C752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1971813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1D0F6B04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DC73B43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8224E2A">
      <w:pPr>
        <w:pStyle w:val="2"/>
        <w:rPr>
          <w:rFonts w:hint="default"/>
          <w:lang w:eastAsia="zh-CN"/>
        </w:rPr>
      </w:pPr>
    </w:p>
    <w:p w14:paraId="51FEACC3">
      <w:pPr>
        <w:rPr>
          <w:rFonts w:hint="default"/>
          <w:lang w:eastAsia="zh-CN"/>
        </w:rPr>
      </w:pPr>
    </w:p>
    <w:p w14:paraId="4F01EE7D">
      <w:pP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3：</w:t>
      </w:r>
    </w:p>
    <w:p w14:paraId="5EC9855B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2AE71319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报价函</w:t>
      </w:r>
    </w:p>
    <w:p w14:paraId="04075ACA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33787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四川定弘邦路桥工程有限公司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</w:p>
    <w:p w14:paraId="4F2A3A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关于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贵公司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砖采购控制价（第二次） 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调研函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，结合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相关情况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，经仔细研究决定，我方（单位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名称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关于贵司该项目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材料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采购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报价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为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元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含税价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none"/>
        </w:rPr>
        <w:t>大写：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）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税率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>13%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。</w:t>
      </w:r>
    </w:p>
    <w:p w14:paraId="1347F575">
      <w:pPr>
        <w:pStyle w:val="2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</w:p>
    <w:p w14:paraId="3E48EA82">
      <w:pPr>
        <w:rPr>
          <w:rFonts w:hint="default" w:ascii="Times New Roman" w:hAnsi="Times New Roman" w:cs="Times New Roman"/>
          <w:highlight w:val="none"/>
        </w:rPr>
      </w:pPr>
    </w:p>
    <w:p w14:paraId="6CEB7B85">
      <w:pPr>
        <w:jc w:val="left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注：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报价包含从出厂到施工现场的所有费用（包括但不限于材料费、人工费、机械费、出厂前检测费、运杂费、装车费、保险费、利润、检验试验费、卸车费等一切该项目施工现场的所有费用）</w:t>
      </w:r>
    </w:p>
    <w:p w14:paraId="10DF3D97">
      <w:pPr>
        <w:adjustRightInd w:val="0"/>
        <w:spacing w:line="480" w:lineRule="auto"/>
        <w:ind w:firstLine="1920" w:firstLineChars="6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1335A0B6">
      <w:pPr>
        <w:adjustRightInd w:val="0"/>
        <w:spacing w:line="480" w:lineRule="auto"/>
        <w:ind w:firstLine="2240" w:firstLineChars="7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（盖单位公章）</w:t>
      </w:r>
    </w:p>
    <w:p w14:paraId="5AB6C6D2">
      <w:pPr>
        <w:pStyle w:val="3"/>
        <w:ind w:left="0" w:leftChars="0" w:firstLine="2240" w:firstLineChars="7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  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</w:t>
      </w:r>
    </w:p>
    <w:p w14:paraId="2DF1F355">
      <w:pPr>
        <w:pStyle w:val="3"/>
        <w:ind w:left="0" w:leftChars="0" w:firstLine="0" w:firstLineChars="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</w:p>
    <w:p w14:paraId="02B7E3A1">
      <w:pPr>
        <w:pStyle w:val="3"/>
        <w:ind w:left="0" w:leftChars="0" w:firstLine="0" w:firstLineChars="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</w:p>
    <w:p w14:paraId="630FD777">
      <w:pPr>
        <w:pStyle w:val="3"/>
        <w:ind w:left="0" w:leftChars="0" w:firstLine="0" w:firstLineChars="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</w:p>
    <w:p w14:paraId="6B5C8D0D">
      <w:pPr>
        <w:pStyle w:val="3"/>
        <w:ind w:left="0" w:leftChars="0" w:firstLine="0" w:firstLineChars="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</w:p>
    <w:p w14:paraId="7BEB80CC">
      <w:pPr>
        <w:pStyle w:val="3"/>
        <w:ind w:left="0" w:leftChars="0" w:firstLine="0" w:firstLineChars="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</w:p>
    <w:p w14:paraId="14793FBF">
      <w:pPr>
        <w:pStyle w:val="3"/>
        <w:ind w:left="0" w:leftChars="0" w:firstLine="0" w:firstLineChars="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</w:p>
    <w:p w14:paraId="0364CE4E">
      <w:pPr>
        <w:pStyle w:val="3"/>
        <w:ind w:left="0" w:leftChars="0" w:firstLine="0" w:firstLineChars="0"/>
        <w:jc w:val="center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德阳高新区跃龙片区棚户区改造（二期）A 区建设项目一标段、二标段“打捆”设计施工总承包砖报价单（第二次）</w:t>
      </w:r>
    </w:p>
    <w:tbl>
      <w:tblPr>
        <w:tblStyle w:val="4"/>
        <w:tblW w:w="88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372"/>
        <w:gridCol w:w="1766"/>
        <w:gridCol w:w="817"/>
        <w:gridCol w:w="1033"/>
        <w:gridCol w:w="834"/>
        <w:gridCol w:w="1266"/>
        <w:gridCol w:w="1098"/>
      </w:tblGrid>
      <w:tr w14:paraId="58F3A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75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DE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AB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规格、型号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F6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9F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37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税率（%）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6A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含税单价(元)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99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含税合价(元)</w:t>
            </w:r>
          </w:p>
        </w:tc>
      </w:tr>
      <w:tr w14:paraId="137B5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5C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57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标准砖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DE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240×115×53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2F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千匹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B4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2437 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E3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EA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445F3">
            <w:pPr>
              <w:rPr>
                <w:rFonts w:hint="default"/>
                <w:lang w:eastAsia="zh-CN"/>
              </w:rPr>
            </w:pPr>
          </w:p>
        </w:tc>
      </w:tr>
      <w:tr w14:paraId="344E9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1A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A5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烧结空心砖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83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240×115×90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DA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31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7433 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C0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A1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FC780">
            <w:pPr>
              <w:rPr>
                <w:rFonts w:hint="default"/>
                <w:lang w:eastAsia="zh-CN"/>
              </w:rPr>
            </w:pPr>
          </w:p>
        </w:tc>
      </w:tr>
      <w:tr w14:paraId="38643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10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E0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烧结空心砖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08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190×190×90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5D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AC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3500 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A8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3A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A7E94">
            <w:pPr>
              <w:rPr>
                <w:rFonts w:hint="default"/>
                <w:lang w:eastAsia="zh-CN"/>
              </w:rPr>
            </w:pPr>
          </w:p>
        </w:tc>
      </w:tr>
      <w:tr w14:paraId="5A1B1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16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45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加气混凝土块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A6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600×200×100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55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C3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6064 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A0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1A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1622C">
            <w:pPr>
              <w:rPr>
                <w:rFonts w:hint="default"/>
                <w:lang w:val="en-US" w:eastAsia="zh-CN"/>
              </w:rPr>
            </w:pPr>
          </w:p>
        </w:tc>
      </w:tr>
      <w:tr w14:paraId="03607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EE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46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加气混凝土块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48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600×200×200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63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09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2500 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17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FC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91245">
            <w:pPr>
              <w:rPr>
                <w:rFonts w:hint="default"/>
                <w:lang w:val="en-US" w:eastAsia="zh-CN"/>
              </w:rPr>
            </w:pPr>
          </w:p>
        </w:tc>
      </w:tr>
      <w:tr w14:paraId="1FB0A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83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D2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烧结多孔砖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20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200×115×95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D6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千匹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DF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3049 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B9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B6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6743B">
            <w:pPr>
              <w:rPr>
                <w:rFonts w:hint="default"/>
                <w:lang w:val="en-US" w:eastAsia="zh-CN"/>
              </w:rPr>
            </w:pPr>
          </w:p>
        </w:tc>
      </w:tr>
      <w:tr w14:paraId="1DE10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E3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64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实心砖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FD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200×115×53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AE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千匹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91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629 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AC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3B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3FCB7">
            <w:pPr>
              <w:rPr>
                <w:rFonts w:hint="default"/>
                <w:lang w:val="en-US" w:eastAsia="zh-CN"/>
              </w:rPr>
            </w:pPr>
          </w:p>
        </w:tc>
      </w:tr>
      <w:tr w14:paraId="181B9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C0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59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烧结煤矸石普通砖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AB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200×90×53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92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千匹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E1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54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2F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CD1F4">
            <w:pPr>
              <w:rPr>
                <w:rFonts w:hint="default"/>
                <w:lang w:val="en-US" w:eastAsia="zh-CN"/>
              </w:rPr>
            </w:pPr>
          </w:p>
        </w:tc>
      </w:tr>
      <w:tr w14:paraId="6547E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46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EE7F6">
            <w:pPr>
              <w:keepNext w:val="0"/>
              <w:keepLines w:val="0"/>
              <w:widowControl/>
              <w:suppressLineNumbers w:val="0"/>
              <w:tabs>
                <w:tab w:val="left" w:pos="3090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C5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B8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D9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0980F">
            <w:pPr>
              <w:rPr>
                <w:rFonts w:hint="default"/>
                <w:lang w:val="en-US" w:eastAsia="zh-CN"/>
              </w:rPr>
            </w:pPr>
          </w:p>
        </w:tc>
      </w:tr>
    </w:tbl>
    <w:p w14:paraId="68E33200">
      <w:pPr>
        <w:jc w:val="left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注：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报价包含从出厂到施工现场的所有费用（包括但不限于材料费、人工费、机械费、出厂前检测费、运杂费、装车费、保险费、利润、检验试验费、卸车费等一切该项目施工现场的所有费用）</w:t>
      </w:r>
    </w:p>
    <w:p w14:paraId="2425BBB2">
      <w:pPr>
        <w:pStyle w:val="3"/>
        <w:ind w:left="0" w:leftChars="0" w:firstLine="0" w:firstLineChars="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</w:p>
    <w:p w14:paraId="2860B99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DD0E83"/>
    <w:rsid w:val="11DD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First Indent"/>
    <w:basedOn w:val="2"/>
    <w:semiHidden/>
    <w:qFormat/>
    <w:uiPriority w:val="0"/>
    <w:pPr>
      <w:ind w:firstLine="420" w:firstLineChars="100"/>
    </w:pPr>
    <w:rPr>
      <w:rFonts w:eastAsia="Times New Roman"/>
    </w:rPr>
  </w:style>
  <w:style w:type="paragraph" w:customStyle="1" w:styleId="6">
    <w:name w:val="正文2"/>
    <w:basedOn w:val="1"/>
    <w:next w:val="1"/>
    <w:autoRedefine/>
    <w:qFormat/>
    <w:uiPriority w:val="0"/>
    <w:rPr>
      <w:rFonts w:ascii="仿宋_GB2312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2025-07-15T09:56:00Z</dcterms:created>
  <dc:creator>黄菲菲</dc:creator>
  <cp:lastModifiedBy>黄菲菲</cp:lastModifiedBy>
  <dcterms:modified xsi:type="dcterms:W3CDTF">2025-07-15T09:57:26Z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3F01A8C6AAE1471B8169FCC92AA04735_11</vt:lpwstr>
  </property>
  <property fmtid="{D5CDD505-2E9C-101B-9397-08002B2CF9AE}" pid="4" name="KSOTemplateDocerSaveRecord">
    <vt:lpwstr>eyJoZGlkIjoiMjc5Y2IxYTIzZTQyZTJhYTUyNTRmZWRkZmUzOWZhNGMiLCJ1c2VySWQiOiIxMjA0MDAxMDczIn0=</vt:lpwstr>
  </property>
</Properties>
</file>